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343"/>
      </w:tblGrid>
      <w:tr w:rsidR="00B06140" w:rsidRPr="00E264C1" w:rsidTr="00E264C1">
        <w:trPr>
          <w:trHeight w:val="832"/>
        </w:trPr>
        <w:tc>
          <w:tcPr>
            <w:tcW w:w="4343" w:type="dxa"/>
            <w:tcMar>
              <w:left w:w="0" w:type="dxa"/>
              <w:right w:w="0" w:type="dxa"/>
            </w:tcMar>
          </w:tcPr>
          <w:p w:rsidR="0015423B" w:rsidRPr="00E264C1" w:rsidRDefault="00AF1478" w:rsidP="005E3096">
            <w:pPr>
              <w:pStyle w:val="CompanyInfo"/>
              <w:rPr>
                <w:sz w:val="20"/>
              </w:rPr>
            </w:pPr>
            <w:r w:rsidRPr="00E264C1">
              <w:rPr>
                <w:sz w:val="20"/>
              </w:rPr>
              <w:t>New York, New York 10012</w:t>
            </w:r>
          </w:p>
          <w:p w:rsidR="00B06140" w:rsidRPr="00E264C1" w:rsidRDefault="0015423B" w:rsidP="005E3096">
            <w:pPr>
              <w:pStyle w:val="CompanyInfo"/>
              <w:rPr>
                <w:sz w:val="20"/>
              </w:rPr>
            </w:pPr>
            <w:r w:rsidRPr="00E264C1">
              <w:rPr>
                <w:sz w:val="20"/>
              </w:rPr>
              <w:t xml:space="preserve">Phone: </w:t>
            </w:r>
            <w:r w:rsidR="00B06140" w:rsidRPr="00E264C1">
              <w:rPr>
                <w:sz w:val="20"/>
              </w:rPr>
              <w:t>[646] 624-8603</w:t>
            </w:r>
          </w:p>
          <w:p w:rsidR="00B06140" w:rsidRPr="00E264C1" w:rsidRDefault="00F308FD" w:rsidP="0015423B">
            <w:pPr>
              <w:pStyle w:val="CompanyInfo"/>
              <w:rPr>
                <w:sz w:val="20"/>
              </w:rPr>
            </w:pPr>
            <w:hyperlink r:id="rId8" w:history="1">
              <w:r w:rsidR="0015423B" w:rsidRPr="00E264C1">
                <w:rPr>
                  <w:rStyle w:val="Hyperlink"/>
                  <w:sz w:val="20"/>
                </w:rPr>
                <w:t>http://www.industry150mag.com/</w:t>
              </w:r>
            </w:hyperlink>
            <w:r w:rsidR="0015423B" w:rsidRPr="00E264C1">
              <w:rPr>
                <w:sz w:val="20"/>
              </w:rPr>
              <w:t xml:space="preserve"> </w:t>
            </w:r>
          </w:p>
        </w:tc>
      </w:tr>
    </w:tbl>
    <w:p w:rsidR="00B06140" w:rsidRDefault="00844950" w:rsidP="00E44206">
      <w:pPr>
        <w:pStyle w:val="Title"/>
        <w:rPr>
          <w:sz w:val="72"/>
          <w:szCs w:val="72"/>
        </w:rPr>
      </w:pPr>
      <w:r w:rsidRPr="00844950">
        <w:rPr>
          <w:rFonts w:ascii="Arial Narrow" w:hAnsi="Arial Narrow"/>
          <w:i/>
          <w:color w:val="0033CC"/>
          <w:sz w:val="56"/>
          <w:szCs w:val="56"/>
        </w:rPr>
        <w:t>INDUSTR</w:t>
      </w:r>
      <w:r>
        <w:rPr>
          <w:rFonts w:ascii="Arial Narrow" w:hAnsi="Arial Narrow"/>
          <w:i/>
          <w:color w:val="0033CC"/>
          <w:sz w:val="56"/>
          <w:szCs w:val="56"/>
        </w:rPr>
        <w:t>Y</w:t>
      </w:r>
      <w:r w:rsidRPr="0015423B">
        <w:rPr>
          <w:rFonts w:ascii="Arial Narrow" w:hAnsi="Arial Narrow" w:cs="Arial"/>
          <w:i/>
          <w:color w:val="A6A6A6" w:themeColor="background1" w:themeShade="A6"/>
          <w:sz w:val="72"/>
          <w:szCs w:val="64"/>
        </w:rPr>
        <w:t>150</w:t>
      </w:r>
      <w:r w:rsidRPr="0015423B">
        <w:rPr>
          <w:rFonts w:asciiTheme="minorHAnsi" w:hAnsiTheme="minorHAnsi" w:cstheme="minorHAnsi"/>
          <w:b w:val="0"/>
          <w:i/>
          <w:sz w:val="28"/>
          <w:szCs w:val="28"/>
        </w:rPr>
        <w:t>MAGAZINE</w:t>
      </w:r>
    </w:p>
    <w:p w:rsidR="005E3096" w:rsidRPr="00E264C1" w:rsidRDefault="00844950" w:rsidP="00E44206">
      <w:pPr>
        <w:pStyle w:val="Title"/>
        <w:rPr>
          <w:rFonts w:ascii="Arial" w:hAnsi="Arial" w:cs="Arial"/>
          <w:b w:val="0"/>
          <w:sz w:val="36"/>
          <w:szCs w:val="36"/>
        </w:rPr>
      </w:pPr>
      <w:r w:rsidRPr="00E264C1">
        <w:rPr>
          <w:rFonts w:ascii="Arial" w:hAnsi="Arial" w:cs="Arial"/>
          <w:b w:val="0"/>
          <w:sz w:val="36"/>
          <w:szCs w:val="36"/>
        </w:rPr>
        <w:t>AD SPACE PRICES</w:t>
      </w:r>
    </w:p>
    <w:p w:rsidR="006016BA" w:rsidRDefault="006016BA" w:rsidP="006016BA"/>
    <w:p w:rsidR="006016BA" w:rsidRPr="00A819A8" w:rsidRDefault="004D6148" w:rsidP="006016BA">
      <w:pPr>
        <w:rPr>
          <w:color w:val="A6A6A6" w:themeColor="background1" w:themeShade="A6"/>
        </w:rPr>
      </w:pPr>
      <w:r w:rsidRPr="004D6148">
        <w:rPr>
          <w:b/>
        </w:rPr>
        <w:t>Overview:</w:t>
      </w:r>
      <w:r>
        <w:t xml:space="preserve"> </w:t>
      </w:r>
      <w:r w:rsidRPr="00BD60CD">
        <w:rPr>
          <w:rFonts w:ascii="Helvetica" w:hAnsi="Helvetica"/>
          <w:color w:val="000000" w:themeColor="text1"/>
          <w:sz w:val="23"/>
          <w:szCs w:val="21"/>
          <w:shd w:val="clear" w:color="auto" w:fill="FFFFFF"/>
        </w:rPr>
        <w:t>Industry150 Magazine features the best models, up and coming models as well as celebrity news, interviews. We also shine a light on great p</w:t>
      </w:r>
      <w:r w:rsidRPr="00BD60CD">
        <w:rPr>
          <w:rStyle w:val="textexposedshow"/>
          <w:rFonts w:ascii="Helvetica" w:hAnsi="Helvetica"/>
          <w:color w:val="000000" w:themeColor="text1"/>
          <w:sz w:val="23"/>
          <w:szCs w:val="21"/>
          <w:shd w:val="clear" w:color="auto" w:fill="FFFFFF"/>
        </w:rPr>
        <w:t>ho</w:t>
      </w:r>
      <w:r w:rsidR="002561F1" w:rsidRPr="00BD60CD">
        <w:rPr>
          <w:rStyle w:val="textexposedshow"/>
          <w:rFonts w:ascii="Helvetica" w:hAnsi="Helvetica"/>
          <w:color w:val="000000" w:themeColor="text1"/>
          <w:sz w:val="23"/>
          <w:szCs w:val="21"/>
          <w:shd w:val="clear" w:color="auto" w:fill="FFFFFF"/>
        </w:rPr>
        <w:t>tographers, management companies</w:t>
      </w:r>
      <w:r w:rsidRPr="00BD60CD">
        <w:rPr>
          <w:rStyle w:val="textexposedshow"/>
          <w:rFonts w:ascii="Helvetica" w:hAnsi="Helvetica"/>
          <w:color w:val="000000" w:themeColor="text1"/>
          <w:sz w:val="23"/>
          <w:szCs w:val="21"/>
          <w:shd w:val="clear" w:color="auto" w:fill="FFFFFF"/>
        </w:rPr>
        <w:t>/managers, hair and make-up artists, ext. In addition to that we cover a multitude of other areas in and out of the industry such as events, social and community issues of today.</w:t>
      </w:r>
    </w:p>
    <w:p w:rsidR="00700025" w:rsidRDefault="00700025" w:rsidP="00700025">
      <w:pPr>
        <w:pStyle w:val="Heading1"/>
        <w:rPr>
          <w:rFonts w:asciiTheme="minorHAnsi" w:hAnsiTheme="minorHAnsi"/>
          <w:b w:val="0"/>
        </w:rPr>
      </w:pPr>
    </w:p>
    <w:p w:rsidR="003C73B3" w:rsidRPr="003C73B3" w:rsidRDefault="003C73B3" w:rsidP="003C73B3"/>
    <w:p w:rsidR="005E3096" w:rsidRDefault="00FC05FD" w:rsidP="00700025">
      <w:pPr>
        <w:pStyle w:val="Heading1"/>
      </w:pPr>
      <w:r>
        <w:t xml:space="preserve">   </w:t>
      </w:r>
      <w:r w:rsidR="003C73B3">
        <w:t xml:space="preserve">            </w:t>
      </w:r>
      <w:r>
        <w:t>Print ad space Prices</w:t>
      </w:r>
    </w:p>
    <w:p w:rsidR="00D54800" w:rsidRPr="00D54800" w:rsidRDefault="00D54800" w:rsidP="00D54800"/>
    <w:tbl>
      <w:tblPr>
        <w:tblStyle w:val="PlainTable1"/>
        <w:tblW w:w="0" w:type="auto"/>
        <w:tblInd w:w="715" w:type="dxa"/>
        <w:tblLook w:val="04A0" w:firstRow="1" w:lastRow="0" w:firstColumn="1" w:lastColumn="0" w:noHBand="0" w:noVBand="1"/>
      </w:tblPr>
      <w:tblGrid>
        <w:gridCol w:w="3528"/>
        <w:gridCol w:w="1260"/>
        <w:gridCol w:w="1350"/>
        <w:gridCol w:w="1530"/>
      </w:tblGrid>
      <w:tr w:rsidR="003C73B3" w:rsidTr="003C7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3C73B3" w:rsidRPr="007248CA" w:rsidRDefault="003C73B3" w:rsidP="007248CA">
            <w:pPr>
              <w:pStyle w:val="BodyText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3C73B3" w:rsidRDefault="003C73B3" w:rsidP="00700025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00025">
              <w:t>1 issue</w:t>
            </w:r>
          </w:p>
        </w:tc>
        <w:tc>
          <w:tcPr>
            <w:tcW w:w="1350" w:type="dxa"/>
          </w:tcPr>
          <w:p w:rsidR="003C73B3" w:rsidRDefault="003C73B3" w:rsidP="00700025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0861">
              <w:rPr>
                <w:rFonts w:cstheme="minorHAnsi"/>
              </w:rPr>
              <w:t>3 issues</w:t>
            </w:r>
          </w:p>
        </w:tc>
        <w:tc>
          <w:tcPr>
            <w:tcW w:w="1530" w:type="dxa"/>
          </w:tcPr>
          <w:p w:rsidR="003C73B3" w:rsidRDefault="003C73B3" w:rsidP="00700025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0861">
              <w:rPr>
                <w:rFonts w:cstheme="minorHAnsi"/>
              </w:rPr>
              <w:t>6 issues</w:t>
            </w:r>
          </w:p>
        </w:tc>
      </w:tr>
      <w:tr w:rsidR="003C73B3" w:rsidTr="003C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3C73B3" w:rsidRPr="007248CA" w:rsidRDefault="003C73B3" w:rsidP="007248CA">
            <w:pPr>
              <w:pStyle w:val="BodyText"/>
              <w:ind w:left="0"/>
              <w:rPr>
                <w:rFonts w:asciiTheme="majorHAnsi" w:hAnsiTheme="majorHAnsi"/>
              </w:rPr>
            </w:pPr>
            <w:r w:rsidRPr="007248CA">
              <w:rPr>
                <w:rFonts w:asciiTheme="majorHAnsi" w:hAnsiTheme="majorHAnsi"/>
              </w:rPr>
              <w:t>Back Cover ad space prices</w:t>
            </w:r>
          </w:p>
        </w:tc>
        <w:tc>
          <w:tcPr>
            <w:tcW w:w="1260" w:type="dxa"/>
          </w:tcPr>
          <w:p w:rsidR="003C73B3" w:rsidRPr="003C73B3" w:rsidRDefault="003C73B3" w:rsidP="00FC05FD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C73B3">
              <w:rPr>
                <w:b/>
              </w:rPr>
              <w:t>100.00</w:t>
            </w:r>
          </w:p>
        </w:tc>
        <w:tc>
          <w:tcPr>
            <w:tcW w:w="1350" w:type="dxa"/>
          </w:tcPr>
          <w:p w:rsidR="003C73B3" w:rsidRPr="003C73B3" w:rsidRDefault="003C73B3" w:rsidP="00FC05FD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C73B3">
              <w:rPr>
                <w:b/>
              </w:rPr>
              <w:t>250.00</w:t>
            </w:r>
          </w:p>
        </w:tc>
        <w:tc>
          <w:tcPr>
            <w:tcW w:w="1530" w:type="dxa"/>
          </w:tcPr>
          <w:p w:rsidR="003C73B3" w:rsidRPr="003C73B3" w:rsidRDefault="003C73B3" w:rsidP="00FC05FD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C73B3">
              <w:rPr>
                <w:b/>
              </w:rPr>
              <w:t>450.00</w:t>
            </w:r>
          </w:p>
        </w:tc>
      </w:tr>
      <w:tr w:rsidR="003C73B3" w:rsidTr="003C7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3C73B3" w:rsidRPr="007248CA" w:rsidRDefault="003C73B3" w:rsidP="007248CA">
            <w:pPr>
              <w:jc w:val="center"/>
              <w:rPr>
                <w:rFonts w:asciiTheme="majorHAnsi" w:hAnsiTheme="majorHAnsi"/>
              </w:rPr>
            </w:pPr>
            <w:r w:rsidRPr="00522042">
              <w:rPr>
                <w:rFonts w:asciiTheme="majorHAnsi" w:hAnsiTheme="majorHAnsi"/>
              </w:rPr>
              <w:t xml:space="preserve">Full page </w:t>
            </w:r>
            <w:r>
              <w:rPr>
                <w:rFonts w:asciiTheme="majorHAnsi" w:hAnsiTheme="majorHAnsi"/>
                <w:b w:val="0"/>
              </w:rPr>
              <w:t>a</w:t>
            </w:r>
            <w:r w:rsidRPr="003B6243">
              <w:rPr>
                <w:rFonts w:asciiTheme="majorHAnsi" w:hAnsiTheme="majorHAnsi"/>
                <w:b w:val="0"/>
              </w:rPr>
              <w:t>d</w:t>
            </w:r>
            <w:r>
              <w:rPr>
                <w:rFonts w:asciiTheme="majorHAnsi" w:hAnsiTheme="majorHAnsi"/>
              </w:rPr>
              <w:t xml:space="preserve"> space prices</w:t>
            </w:r>
          </w:p>
        </w:tc>
        <w:tc>
          <w:tcPr>
            <w:tcW w:w="1260" w:type="dxa"/>
          </w:tcPr>
          <w:p w:rsidR="003C73B3" w:rsidRPr="003C73B3" w:rsidRDefault="003C73B3" w:rsidP="00FC05FD">
            <w:pPr>
              <w:pStyle w:val="Body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C73B3">
              <w:rPr>
                <w:b/>
              </w:rPr>
              <w:t>75.00</w:t>
            </w:r>
          </w:p>
        </w:tc>
        <w:tc>
          <w:tcPr>
            <w:tcW w:w="1350" w:type="dxa"/>
          </w:tcPr>
          <w:p w:rsidR="003C73B3" w:rsidRPr="003C73B3" w:rsidRDefault="003C73B3" w:rsidP="00FC05FD">
            <w:pPr>
              <w:pStyle w:val="Body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C73B3">
              <w:rPr>
                <w:b/>
              </w:rPr>
              <w:t>190.00</w:t>
            </w:r>
          </w:p>
        </w:tc>
        <w:tc>
          <w:tcPr>
            <w:tcW w:w="1530" w:type="dxa"/>
          </w:tcPr>
          <w:p w:rsidR="003C73B3" w:rsidRPr="003C73B3" w:rsidRDefault="003C73B3" w:rsidP="00FC05FD">
            <w:pPr>
              <w:pStyle w:val="Body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C73B3">
              <w:rPr>
                <w:b/>
              </w:rPr>
              <w:t>340.00</w:t>
            </w:r>
          </w:p>
        </w:tc>
      </w:tr>
      <w:tr w:rsidR="003C73B3" w:rsidTr="003C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3C73B3" w:rsidRPr="00FC05FD" w:rsidRDefault="003C73B3" w:rsidP="00FC05FD">
            <w:pPr>
              <w:jc w:val="center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Half page</w:t>
            </w:r>
            <w:r w:rsidRPr="003B6243">
              <w:rPr>
                <w:rFonts w:asciiTheme="majorHAnsi" w:hAnsiTheme="majorHAnsi" w:cstheme="minorHAnsi"/>
                <w:b w:val="0"/>
              </w:rPr>
              <w:t xml:space="preserve"> </w:t>
            </w:r>
            <w:r>
              <w:rPr>
                <w:rFonts w:asciiTheme="majorHAnsi" w:hAnsiTheme="majorHAnsi" w:cstheme="minorHAnsi"/>
                <w:b w:val="0"/>
              </w:rPr>
              <w:t>a</w:t>
            </w:r>
            <w:r w:rsidRPr="003B6243">
              <w:rPr>
                <w:rFonts w:asciiTheme="majorHAnsi" w:hAnsiTheme="majorHAnsi" w:cstheme="minorHAnsi"/>
                <w:b w:val="0"/>
              </w:rPr>
              <w:t xml:space="preserve">d </w:t>
            </w:r>
            <w:r>
              <w:rPr>
                <w:rFonts w:asciiTheme="majorHAnsi" w:hAnsiTheme="majorHAnsi" w:cstheme="minorHAnsi"/>
                <w:b w:val="0"/>
              </w:rPr>
              <w:t xml:space="preserve">space </w:t>
            </w:r>
            <w:r w:rsidRPr="003B6243">
              <w:rPr>
                <w:rFonts w:asciiTheme="majorHAnsi" w:hAnsiTheme="majorHAnsi" w:cstheme="minorHAnsi"/>
                <w:b w:val="0"/>
              </w:rPr>
              <w:t>Prices</w:t>
            </w:r>
          </w:p>
        </w:tc>
        <w:tc>
          <w:tcPr>
            <w:tcW w:w="1260" w:type="dxa"/>
          </w:tcPr>
          <w:p w:rsidR="003C73B3" w:rsidRPr="003C73B3" w:rsidRDefault="003C73B3" w:rsidP="00FC05FD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C73B3">
              <w:rPr>
                <w:b/>
              </w:rPr>
              <w:t>45.00</w:t>
            </w:r>
          </w:p>
        </w:tc>
        <w:tc>
          <w:tcPr>
            <w:tcW w:w="1350" w:type="dxa"/>
          </w:tcPr>
          <w:p w:rsidR="003C73B3" w:rsidRPr="003C73B3" w:rsidRDefault="003C73B3" w:rsidP="00FC05FD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C73B3">
              <w:rPr>
                <w:b/>
              </w:rPr>
              <w:t>110.00</w:t>
            </w:r>
          </w:p>
        </w:tc>
        <w:tc>
          <w:tcPr>
            <w:tcW w:w="1530" w:type="dxa"/>
          </w:tcPr>
          <w:p w:rsidR="003C73B3" w:rsidRPr="003C73B3" w:rsidRDefault="003C73B3" w:rsidP="00FC05FD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C73B3">
              <w:rPr>
                <w:b/>
              </w:rPr>
              <w:t>175.00</w:t>
            </w:r>
          </w:p>
        </w:tc>
      </w:tr>
      <w:tr w:rsidR="003C73B3" w:rsidTr="003C7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3C73B3" w:rsidRDefault="003C73B3" w:rsidP="00FC05FD">
            <w:pPr>
              <w:jc w:val="center"/>
              <w:rPr>
                <w:rFonts w:asciiTheme="majorHAnsi" w:hAnsiTheme="majorHAnsi" w:cstheme="minorHAnsi"/>
                <w:b w:val="0"/>
              </w:rPr>
            </w:pPr>
            <w:r>
              <w:rPr>
                <w:rFonts w:asciiTheme="majorHAnsi" w:hAnsiTheme="majorHAnsi" w:cstheme="minorHAnsi"/>
                <w:b w:val="0"/>
              </w:rPr>
              <w:t>Qtr. Page ad space prices</w:t>
            </w:r>
          </w:p>
        </w:tc>
        <w:tc>
          <w:tcPr>
            <w:tcW w:w="1260" w:type="dxa"/>
          </w:tcPr>
          <w:p w:rsidR="003C73B3" w:rsidRPr="003C73B3" w:rsidRDefault="003C73B3" w:rsidP="00FC05FD">
            <w:pPr>
              <w:pStyle w:val="Body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C73B3">
              <w:rPr>
                <w:b/>
              </w:rPr>
              <w:t>20.00</w:t>
            </w:r>
          </w:p>
        </w:tc>
        <w:tc>
          <w:tcPr>
            <w:tcW w:w="1350" w:type="dxa"/>
          </w:tcPr>
          <w:p w:rsidR="003C73B3" w:rsidRPr="003C73B3" w:rsidRDefault="003C73B3" w:rsidP="00FC05FD">
            <w:pPr>
              <w:pStyle w:val="Body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C73B3">
              <w:rPr>
                <w:b/>
              </w:rPr>
              <w:t>40.00</w:t>
            </w:r>
          </w:p>
        </w:tc>
        <w:tc>
          <w:tcPr>
            <w:tcW w:w="1530" w:type="dxa"/>
          </w:tcPr>
          <w:p w:rsidR="003C73B3" w:rsidRPr="003C73B3" w:rsidRDefault="003C73B3" w:rsidP="00FC05FD">
            <w:pPr>
              <w:pStyle w:val="BodyTex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C73B3">
              <w:rPr>
                <w:b/>
              </w:rPr>
              <w:t>70.00</w:t>
            </w:r>
          </w:p>
        </w:tc>
      </w:tr>
    </w:tbl>
    <w:p w:rsidR="005E3096" w:rsidRDefault="005E3096" w:rsidP="00B626D9">
      <w:pPr>
        <w:pStyle w:val="BodyText"/>
      </w:pPr>
    </w:p>
    <w:p w:rsidR="00D54800" w:rsidRPr="00D54800" w:rsidRDefault="00D54800" w:rsidP="00B626D9">
      <w:pPr>
        <w:pStyle w:val="BodyText"/>
        <w:rPr>
          <w:rFonts w:asciiTheme="majorHAnsi" w:hAnsiTheme="majorHAnsi"/>
          <w:b/>
          <w:szCs w:val="22"/>
        </w:rPr>
      </w:pPr>
      <w:r>
        <w:rPr>
          <w:b/>
          <w:sz w:val="24"/>
        </w:rPr>
        <w:t xml:space="preserve">   </w:t>
      </w:r>
      <w:r w:rsidRPr="00D54800">
        <w:rPr>
          <w:rFonts w:asciiTheme="majorHAnsi" w:hAnsiTheme="majorHAnsi"/>
          <w:b/>
          <w:szCs w:val="22"/>
        </w:rPr>
        <w:t>Online ad space prices</w:t>
      </w:r>
    </w:p>
    <w:tbl>
      <w:tblPr>
        <w:tblStyle w:val="PlainTable1"/>
        <w:tblpPr w:leftFromText="180" w:rightFromText="180" w:vertAnchor="text" w:horzAnchor="page" w:tblpX="1678" w:tblpY="129"/>
        <w:tblW w:w="0" w:type="auto"/>
        <w:tblLook w:val="04A0" w:firstRow="1" w:lastRow="0" w:firstColumn="1" w:lastColumn="0" w:noHBand="0" w:noVBand="1"/>
      </w:tblPr>
      <w:tblGrid>
        <w:gridCol w:w="1260"/>
        <w:gridCol w:w="1350"/>
        <w:gridCol w:w="1278"/>
      </w:tblGrid>
      <w:tr w:rsidR="00E264C1" w:rsidTr="00E2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E264C1" w:rsidRDefault="00E264C1" w:rsidP="00D54800">
            <w:pPr>
              <w:pStyle w:val="BodyText"/>
              <w:ind w:left="0"/>
              <w:jc w:val="center"/>
            </w:pPr>
            <w:r>
              <w:t>1 Month</w:t>
            </w:r>
          </w:p>
        </w:tc>
        <w:tc>
          <w:tcPr>
            <w:tcW w:w="1350" w:type="dxa"/>
          </w:tcPr>
          <w:p w:rsidR="00E264C1" w:rsidRDefault="00E264C1" w:rsidP="00D54800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Months</w:t>
            </w:r>
          </w:p>
        </w:tc>
        <w:tc>
          <w:tcPr>
            <w:tcW w:w="1278" w:type="dxa"/>
          </w:tcPr>
          <w:p w:rsidR="00E264C1" w:rsidRDefault="00E264C1" w:rsidP="00D54800">
            <w:pPr>
              <w:pStyle w:val="BodyTex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 Months</w:t>
            </w:r>
          </w:p>
        </w:tc>
      </w:tr>
      <w:tr w:rsidR="00E264C1" w:rsidTr="00E2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E264C1" w:rsidRDefault="00E264C1" w:rsidP="00D54800">
            <w:pPr>
              <w:pStyle w:val="BodyText"/>
              <w:ind w:left="0"/>
              <w:jc w:val="center"/>
            </w:pPr>
            <w:r>
              <w:t>25.00</w:t>
            </w:r>
          </w:p>
        </w:tc>
        <w:tc>
          <w:tcPr>
            <w:tcW w:w="1350" w:type="dxa"/>
          </w:tcPr>
          <w:p w:rsidR="00E264C1" w:rsidRPr="00E264C1" w:rsidRDefault="00E264C1" w:rsidP="00D54800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264C1">
              <w:rPr>
                <w:b/>
              </w:rPr>
              <w:t>50.00</w:t>
            </w:r>
          </w:p>
        </w:tc>
        <w:tc>
          <w:tcPr>
            <w:tcW w:w="1278" w:type="dxa"/>
          </w:tcPr>
          <w:p w:rsidR="00E264C1" w:rsidRPr="00E264C1" w:rsidRDefault="00E264C1" w:rsidP="00D54800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264C1">
              <w:rPr>
                <w:b/>
              </w:rPr>
              <w:t>75.00</w:t>
            </w:r>
          </w:p>
        </w:tc>
      </w:tr>
    </w:tbl>
    <w:p w:rsidR="00D54800" w:rsidRDefault="00D54800" w:rsidP="00B626D9">
      <w:pPr>
        <w:pStyle w:val="BodyText"/>
      </w:pPr>
    </w:p>
    <w:p w:rsidR="00D81996" w:rsidRDefault="00D81996" w:rsidP="00B626D9">
      <w:pPr>
        <w:pStyle w:val="BodyText"/>
      </w:pPr>
    </w:p>
    <w:p w:rsidR="00D81996" w:rsidRDefault="00D81996" w:rsidP="00B626D9">
      <w:pPr>
        <w:pStyle w:val="BodyText"/>
      </w:pPr>
    </w:p>
    <w:p w:rsidR="00D81996" w:rsidRDefault="00D81996" w:rsidP="00B626D9">
      <w:pPr>
        <w:pStyle w:val="BodyText"/>
      </w:pPr>
      <w:bookmarkStart w:id="0" w:name="_GoBack"/>
      <w:bookmarkEnd w:id="0"/>
    </w:p>
    <w:p w:rsidR="00D81996" w:rsidRDefault="00D81996" w:rsidP="00B626D9">
      <w:pPr>
        <w:pStyle w:val="BodyText"/>
      </w:pPr>
    </w:p>
    <w:p w:rsidR="00D81996" w:rsidRDefault="00D81996" w:rsidP="00B626D9">
      <w:pPr>
        <w:pStyle w:val="BodyText"/>
      </w:pPr>
    </w:p>
    <w:p w:rsidR="00D81996" w:rsidRDefault="00D81996" w:rsidP="00B626D9">
      <w:pPr>
        <w:pStyle w:val="BodyText"/>
      </w:pPr>
    </w:p>
    <w:p w:rsidR="003C73B3" w:rsidRDefault="003C73B3" w:rsidP="00D81996">
      <w:pPr>
        <w:pStyle w:val="BodyText"/>
        <w:jc w:val="left"/>
      </w:pPr>
    </w:p>
    <w:p w:rsidR="003C73B3" w:rsidRDefault="003C73B3" w:rsidP="00B626D9">
      <w:pPr>
        <w:pStyle w:val="BodyText"/>
      </w:pPr>
    </w:p>
    <w:sectPr w:rsidR="003C73B3" w:rsidSect="00200E05">
      <w:footerReference w:type="even" r:id="rId9"/>
      <w:footerReference w:type="default" r:id="rId10"/>
      <w:pgSz w:w="12240" w:h="15840" w:code="1"/>
      <w:pgMar w:top="965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FD" w:rsidRDefault="00F308FD">
      <w:r>
        <w:separator/>
      </w:r>
    </w:p>
  </w:endnote>
  <w:endnote w:type="continuationSeparator" w:id="0">
    <w:p w:rsidR="00F308FD" w:rsidRDefault="00F3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06" w:rsidRDefault="00D4792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:rsidR="00E44206" w:rsidRDefault="00E442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06" w:rsidRDefault="00E44206">
    <w:r>
      <w:sym w:font="Wingdings" w:char="F06C"/>
    </w:r>
    <w:r>
      <w:t xml:space="preserve">  Page </w:t>
    </w:r>
    <w:r w:rsidR="00D47925">
      <w:fldChar w:fldCharType="begin"/>
    </w:r>
    <w:r w:rsidR="00D47925">
      <w:instrText xml:space="preserve"> PAGE \* Arabic \* MERGEFORMAT </w:instrText>
    </w:r>
    <w:r w:rsidR="00D47925">
      <w:fldChar w:fldCharType="separate"/>
    </w:r>
    <w:r w:rsidR="007343FC">
      <w:rPr>
        <w:noProof/>
      </w:rPr>
      <w:t>2</w:t>
    </w:r>
    <w:r w:rsidR="00D479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FD" w:rsidRDefault="00F308FD">
      <w:r>
        <w:separator/>
      </w:r>
    </w:p>
  </w:footnote>
  <w:footnote w:type="continuationSeparator" w:id="0">
    <w:p w:rsidR="00F308FD" w:rsidRDefault="00F3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D432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F234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A49D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A64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A473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A619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301F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D8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0AE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E4A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950"/>
    <w:rsid w:val="000024D9"/>
    <w:rsid w:val="0015423B"/>
    <w:rsid w:val="00200E05"/>
    <w:rsid w:val="00201252"/>
    <w:rsid w:val="002561F1"/>
    <w:rsid w:val="00371BFD"/>
    <w:rsid w:val="003B6243"/>
    <w:rsid w:val="003C03BB"/>
    <w:rsid w:val="003C73B3"/>
    <w:rsid w:val="004B15D3"/>
    <w:rsid w:val="004D6148"/>
    <w:rsid w:val="00522042"/>
    <w:rsid w:val="005E3096"/>
    <w:rsid w:val="006016BA"/>
    <w:rsid w:val="00700025"/>
    <w:rsid w:val="007248CA"/>
    <w:rsid w:val="007343FC"/>
    <w:rsid w:val="007C6CAD"/>
    <w:rsid w:val="00844950"/>
    <w:rsid w:val="008A58AC"/>
    <w:rsid w:val="008D6EAE"/>
    <w:rsid w:val="00911657"/>
    <w:rsid w:val="009B70F3"/>
    <w:rsid w:val="00A819A8"/>
    <w:rsid w:val="00AF1478"/>
    <w:rsid w:val="00B06140"/>
    <w:rsid w:val="00B47C4B"/>
    <w:rsid w:val="00B626D9"/>
    <w:rsid w:val="00B9578D"/>
    <w:rsid w:val="00BD60CD"/>
    <w:rsid w:val="00C42E0C"/>
    <w:rsid w:val="00D43457"/>
    <w:rsid w:val="00D47925"/>
    <w:rsid w:val="00D54800"/>
    <w:rsid w:val="00D81996"/>
    <w:rsid w:val="00E264C1"/>
    <w:rsid w:val="00E44206"/>
    <w:rsid w:val="00EB0861"/>
    <w:rsid w:val="00F308FD"/>
    <w:rsid w:val="00FC05FD"/>
    <w:rsid w:val="00F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C2B0A"/>
  <w15:docId w15:val="{31BA26DE-728E-4B2A-8576-5EEDB540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47C4B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link w:val="Heading1Char"/>
    <w:qFormat/>
    <w:rsid w:val="00B626D9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B626D9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pacing w:val="-5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4206"/>
    <w:rPr>
      <w:color w:val="808080"/>
    </w:rPr>
  </w:style>
  <w:style w:type="paragraph" w:customStyle="1" w:styleId="CompanyInfo">
    <w:name w:val="Company Info"/>
    <w:basedOn w:val="Normal"/>
    <w:unhideWhenUsed/>
    <w:qFormat/>
    <w:rsid w:val="005E3096"/>
    <w:pPr>
      <w:keepLines/>
      <w:spacing w:line="200" w:lineRule="atLeast"/>
    </w:pPr>
    <w:rPr>
      <w:spacing w:val="-2"/>
      <w:sz w:val="16"/>
    </w:rPr>
  </w:style>
  <w:style w:type="character" w:customStyle="1" w:styleId="Heading1Char">
    <w:name w:val="Heading 1 Char"/>
    <w:basedOn w:val="DefaultParagraphFont"/>
    <w:link w:val="Heading1"/>
    <w:rsid w:val="00B626D9"/>
    <w:rPr>
      <w:rFonts w:asciiTheme="majorHAnsi" w:hAnsiTheme="majorHAnsi"/>
      <w:b/>
      <w:spacing w:val="-5"/>
      <w:sz w:val="22"/>
    </w:rPr>
  </w:style>
  <w:style w:type="paragraph" w:styleId="Title">
    <w:name w:val="Title"/>
    <w:basedOn w:val="Normal"/>
    <w:next w:val="Normal"/>
    <w:link w:val="TitleChar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rsid w:val="00B626D9"/>
    <w:rPr>
      <w:rFonts w:asciiTheme="minorHAnsi" w:hAnsiTheme="minorHAnsi"/>
      <w:spacing w:val="-5"/>
      <w:sz w:val="22"/>
    </w:rPr>
  </w:style>
  <w:style w:type="character" w:customStyle="1" w:styleId="TitleChar">
    <w:name w:val="Title Char"/>
    <w:basedOn w:val="DefaultParagraphFont"/>
    <w:link w:val="Title"/>
    <w:rsid w:val="00E44206"/>
    <w:rPr>
      <w:rFonts w:asciiTheme="majorHAnsi" w:hAnsiTheme="majorHAnsi"/>
      <w:b/>
      <w:spacing w:val="-5"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5423B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4D6148"/>
  </w:style>
  <w:style w:type="table" w:styleId="PlainTable1">
    <w:name w:val="Plain Table 1"/>
    <w:basedOn w:val="TableNormal"/>
    <w:uiPriority w:val="41"/>
    <w:rsid w:val="000024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73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stry150mag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ness\AppData\Roaming\Microsoft\Templates\Fax%20cover%20sheet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fessional Fax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933E42F-047B-4C04-BEA5-6E7ED741B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design).dotx</Template>
  <TotalTime>932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 (Professional design)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(Professional design)</dc:title>
  <dc:creator>chris sams</dc:creator>
  <cp:keywords/>
  <cp:lastModifiedBy>chris sams</cp:lastModifiedBy>
  <cp:revision>2</cp:revision>
  <dcterms:created xsi:type="dcterms:W3CDTF">2016-06-13T13:35:00Z</dcterms:created>
  <dcterms:modified xsi:type="dcterms:W3CDTF">2016-06-18T05:25:00Z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TC010129531033</vt:lpwstr>
  </property>
</Properties>
</file>